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Il Papa all’Azione Cattolica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 amore nella storia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Giuseppe Toniolo, Armida Barelli, Piergiorgio Frassati, Antonietta Meo, Teresio Olivelli, Vittorio Bachelet.</w:t>
      </w:r>
    </w:p>
    <w:p>
      <w:pPr>
        <w:pStyle w:val="Normal"/>
        <w:jc w:val="both"/>
        <w:rPr/>
      </w:pPr>
      <w:r>
        <w:rPr/>
        <w:t>Dopo l’elenco di nomi,  meglio di volti, papa Francesco  in una piazza San Pietro gremita di ragazzi, giovani, adulti e anziani lancia il suo incoraggiamento: “Azione Cattolica, vivi all’altezza della tua storia! Vivi all’altezza di queste donne e questi uomini che ti hanno preceduto”.</w:t>
      </w:r>
    </w:p>
    <w:p>
      <w:pPr>
        <w:pStyle w:val="Normal"/>
        <w:jc w:val="both"/>
        <w:rPr/>
      </w:pPr>
      <w:r>
        <w:rPr/>
        <w:t>E’ domenica 30 aprile 2017. Viene alla mente l’appello di Paolo VI che nel 196</w:t>
      </w:r>
      <w:r>
        <w:rPr/>
        <w:t>4</w:t>
      </w:r>
      <w:r>
        <w:rPr/>
        <w:t xml:space="preserve">  chiedeva all’Ac di essere “sempre più degna della sua storia bellissima”.</w:t>
      </w:r>
    </w:p>
    <w:p>
      <w:pPr>
        <w:pStyle w:val="Normal"/>
        <w:jc w:val="both"/>
        <w:rPr/>
      </w:pPr>
      <w:r>
        <w:rPr/>
        <w:t>Sul ponte  a tre arcate che collega il passato al presente e al futuro  papa Francesco sviluppa la sua riflessione, il suo incoraggiamento,  il suo magistero.</w:t>
      </w:r>
    </w:p>
    <w:p>
      <w:pPr>
        <w:pStyle w:val="Normal"/>
        <w:jc w:val="both"/>
        <w:rPr/>
      </w:pPr>
      <w:r>
        <w:rPr/>
        <w:t>Usa un  linguaggio, ormai familiare,  che si comprende  in pienezza  solo se le parole vengono unite alle espressioni del volto, dei gesti, dei silenzi improvvisi, delle battute sorprendenti.</w:t>
      </w:r>
    </w:p>
    <w:p>
      <w:pPr>
        <w:pStyle w:val="Normal"/>
        <w:jc w:val="both"/>
        <w:rPr/>
      </w:pPr>
      <w:r>
        <w:rPr/>
        <w:t>“</w:t>
      </w:r>
      <w:r>
        <w:rPr/>
        <w:t>Non camminare con gli occhi all’indietro”, “non guardarsi allo specchio”, “non mettersi in poltrona” sono immagini che papa Francesco  impiega  per incoraggiare a  “continuare a essere un popolo di discepoli-missionari che vivono e testimoniano  la gioia di sapere che il Signore ci ama di un amore infinito e che insieme a Lui amano profondamente la storia in cui abitiamo”.</w:t>
      </w:r>
    </w:p>
    <w:p>
      <w:pPr>
        <w:pStyle w:val="Normal"/>
        <w:jc w:val="both"/>
        <w:rPr/>
      </w:pPr>
      <w:r>
        <w:rPr/>
        <w:t>Ed è proprio in questo passaggio, all’Ac diocesana molto caro,  che trova senso compiuto l’invito pressante all’impegno politico: “mettetevi in politica, ma per favore, nella grande politica, nella Politica con la maiuscola”.</w:t>
      </w:r>
    </w:p>
    <w:p>
      <w:pPr>
        <w:pStyle w:val="Normal"/>
        <w:jc w:val="both"/>
        <w:rPr/>
      </w:pPr>
      <w:r>
        <w:rPr/>
        <w:t>Non si dovrebbe stralciare questo appello dall’impegno specifico dell’Azione cattolica, peraltro richiamato dal Papa: quello della formazione della coscienza come  processo interiore che genera  quella carità che il Concilio  ha portato e porta all’altezza del servizio al bene comune.</w:t>
      </w:r>
    </w:p>
    <w:p>
      <w:pPr>
        <w:pStyle w:val="Normal"/>
        <w:jc w:val="both"/>
        <w:rPr/>
      </w:pPr>
      <w:r>
        <w:rPr/>
        <w:t>Passione educativa e confronto culturale non devono quindi essere disattesi ma devono essere ancor più generativi di pensieri  che, anche nella comunità ecclesiale,  diventano  scelte  per crescere  in fedeltà al Vangelo.</w:t>
      </w:r>
    </w:p>
    <w:p>
      <w:pPr>
        <w:pStyle w:val="Normal"/>
        <w:jc w:val="both"/>
        <w:rPr/>
      </w:pPr>
      <w:r>
        <w:rPr/>
        <w:t>Qui  il tema della diocesi e della parrocchia, del vicariato, della comunità pastorale,  si coniuga con quello del territorio, con le domande della gente, con le angosce, le attese e le speranze degli uomini e delle donne di questo tempo e in questo spazio.</w:t>
      </w:r>
    </w:p>
    <w:p>
      <w:pPr>
        <w:pStyle w:val="Normal"/>
        <w:jc w:val="both"/>
        <w:rPr/>
      </w:pPr>
      <w:r>
        <w:rPr/>
        <w:t>“</w:t>
      </w:r>
      <w:r>
        <w:rPr/>
        <w:t>Anche oggi siete chiamati a proseguire la vostra peculiare vocazione mettendovi al servizio delle diocesi attorno ai Vescovi - sempre - e nelle parrocchie - sempre - là dove la Chiesa abita in mezzo alle persone-sempre. Tutto il Popolo di  Dio gode i frutti di questa vostra dedizione, vissuta in armonia tra  Chiesa universale e Chiesa particolare”.</w:t>
      </w:r>
    </w:p>
    <w:p>
      <w:pPr>
        <w:pStyle w:val="Normal"/>
        <w:jc w:val="both"/>
        <w:rPr/>
      </w:pPr>
      <w:r>
        <w:rPr/>
        <w:t>E’, questo, un riconoscimento grande! Porta  a rinnovare la scelta di condividere  la responsabilità e la bellezza  della comunione e della missione, come da 150 anni è stato per un’associazione di laici  che abitano con l’intelligenza dell’amore  la Chiesa  e la Città.</w:t>
      </w:r>
    </w:p>
    <w:p>
      <w:pPr>
        <w:pStyle w:val="Normal"/>
        <w:jc w:val="both"/>
        <w:rPr/>
      </w:pPr>
      <w:r>
        <w:rPr/>
        <w:t>Laici  che si sentono Chiesa e sentono la Chiesa. Laici che comunicano la Chiesa di Dio con i linguaggi della vita, del pensiero e  della speranza. Cioè con le parole della fede vissuta e pensata.</w:t>
      </w:r>
    </w:p>
    <w:p>
      <w:pPr>
        <w:pStyle w:val="Normal"/>
        <w:jc w:val="both"/>
        <w:rPr/>
      </w:pPr>
      <w:r>
        <w:rPr/>
        <w:t>Ecco  il grande tema  del nuovo umanesimo in Gesù Cristo, il filo rosso della Evangelii gaudium.</w:t>
      </w:r>
    </w:p>
    <w:p>
      <w:pPr>
        <w:pStyle w:val="Normal"/>
        <w:jc w:val="both"/>
        <w:rPr/>
      </w:pPr>
      <w:r>
        <w:rPr/>
        <w:t xml:space="preserve">Papa Francesco ha chiesto anche all’Ac  di svolgerlo con fedeltà e tenerezza nelle periferie esistenziali. </w:t>
      </w:r>
    </w:p>
    <w:p>
      <w:pPr>
        <w:pStyle w:val="Normal"/>
        <w:jc w:val="both"/>
        <w:rPr/>
      </w:pPr>
      <w:r>
        <w:rPr/>
        <w:t>Questo è stato il cuore dell’assemblea nazionale dell’Azione cattolica italiana che si è tenuta a Roma nei giorni scorsi, questo è  il cuore dell’Azione cattolica della nostra diocesi che, nel desiderio di  “fare nuove tutte le cose”,  si avverte “custode dell’essenziale e radicata nel futuro”.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Paolo Bustaffa - Presidente dell’ Azione cattolica della Diocesi di Como</w:t>
      </w:r>
    </w:p>
    <w:p>
      <w:pPr>
        <w:pStyle w:val="Normal"/>
        <w:rPr/>
      </w:pPr>
      <w:r>
        <w:rPr/>
        <w:t>Il Settimanale della diocesi di Como -  4 maggio 2017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it-IT" w:eastAsia="zh-CN" w:bidi="hi-IN"/>
    </w:rPr>
  </w:style>
  <w:style w:type="paragraph" w:styleId="Titolo2">
    <w:name w:val="Heading 2"/>
    <w:basedOn w:val="Titolo"/>
    <w:qFormat/>
    <w:pPr>
      <w:numPr>
        <w:ilvl w:val="1"/>
        <w:numId w:val="1"/>
      </w:numPr>
      <w:spacing w:before="200" w:after="120"/>
      <w:ind w:left="0" w:hanging="0"/>
      <w:outlineLvl w:val="1"/>
      <w:outlineLvl w:val="1"/>
    </w:pPr>
    <w:rPr>
      <w:b/>
      <w:bCs/>
      <w:sz w:val="32"/>
      <w:szCs w:val="32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LibreOffice/5.1.6.2$Windows_X86_64 LibreOffice_project/07ac168c60a517dba0f0d7bc7540f5afa45f0909</Application>
  <Pages>1</Pages>
  <Words>567</Word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2017-05-02T15:14:03Z</dcterms:created>
  <dc:creator/>
  <dc:description/>
  <dc:language>it-IT</dc:language>
  <cp:lastModifiedBy/>
  <cp:lastPrinted>2017-05-02T17:11:39Z</cp:lastPrinted>
  <dcterms:modified xsi:type="dcterms:W3CDTF">2017-05-02T19:06:30Z</dcterms:modified>
  <cp:revision>4</cp:revision>
  <dc:subject/>
  <dc:title/>
</cp:coreProperties>
</file>